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80" w:line="560" w:lineRule="exact"/>
        <w:ind w:right="0"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汽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车车身修复与美容技术培训班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报名回执表</w:t>
      </w:r>
    </w:p>
    <w:tbl>
      <w:tblPr>
        <w:tblStyle w:val="3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860"/>
        <w:gridCol w:w="1116"/>
        <w:gridCol w:w="1092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0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6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参训人姓名</w:t>
            </w:r>
          </w:p>
        </w:tc>
        <w:tc>
          <w:tcPr>
            <w:tcW w:w="111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9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36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30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GVjMjkxZjQwM2MwODI3Yzc3Y2Q0NjExMTg3NGQifQ=="/>
  </w:docVars>
  <w:rsids>
    <w:rsidRoot w:val="00000000"/>
    <w:rsid w:val="315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460" w:line="437" w:lineRule="auto"/>
    </w:pPr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2023-07-05T12:27:22Z</dcterms:created>
  <dc:creator>山西省产教融合促进会</dc:creator>
  <cp:lastModifiedBy>闪闪</cp:lastModifiedBy>
  <dcterms:modified xsi:type="dcterms:W3CDTF">2023-07-05T12:27:26Z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564F45ACBDB64DA89342368E0125A95C_12</vt:lpwstr>
  </property>
</Properties>
</file>